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F6" w:rsidRDefault="00B70CF6" w:rsidP="00B70CF6">
      <w:pPr>
        <w:jc w:val="right"/>
        <w:rPr>
          <w:u w:val="single"/>
        </w:rPr>
      </w:pPr>
      <w:bookmarkStart w:id="0" w:name="_GoBack"/>
      <w:bookmarkEnd w:id="0"/>
      <w:r w:rsidRPr="00391D88">
        <w:rPr>
          <w:u w:val="single"/>
        </w:rPr>
        <w:t xml:space="preserve">Таблица </w:t>
      </w:r>
      <w:r>
        <w:rPr>
          <w:u w:val="single"/>
        </w:rPr>
        <w:t>2</w:t>
      </w: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134"/>
        <w:gridCol w:w="709"/>
        <w:gridCol w:w="709"/>
        <w:gridCol w:w="709"/>
        <w:gridCol w:w="850"/>
        <w:gridCol w:w="921"/>
        <w:gridCol w:w="828"/>
        <w:gridCol w:w="647"/>
        <w:gridCol w:w="737"/>
        <w:gridCol w:w="828"/>
        <w:gridCol w:w="852"/>
        <w:gridCol w:w="852"/>
        <w:gridCol w:w="851"/>
        <w:gridCol w:w="851"/>
        <w:gridCol w:w="851"/>
        <w:gridCol w:w="851"/>
        <w:gridCol w:w="851"/>
      </w:tblGrid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r w:rsidRPr="00517025">
              <w:t xml:space="preserve">№ </w:t>
            </w:r>
            <w:proofErr w:type="gramStart"/>
            <w:r w:rsidRPr="00517025">
              <w:t>п</w:t>
            </w:r>
            <w:proofErr w:type="gramEnd"/>
            <w:r w:rsidRPr="00517025">
              <w:t>/п</w:t>
            </w:r>
          </w:p>
        </w:tc>
        <w:tc>
          <w:tcPr>
            <w:tcW w:w="3261" w:type="dxa"/>
            <w:gridSpan w:val="4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аэродрома</w:t>
            </w:r>
          </w:p>
        </w:tc>
        <w:tc>
          <w:tcPr>
            <w:tcW w:w="4811" w:type="dxa"/>
            <w:gridSpan w:val="6"/>
          </w:tcPr>
          <w:p w:rsidR="00B70CF6" w:rsidRPr="00517025" w:rsidRDefault="00B70CF6" w:rsidP="000B0A3B">
            <w:pPr>
              <w:jc w:val="center"/>
            </w:pPr>
            <w:r w:rsidRPr="00517025">
              <w:t>Пропускная способность аэровокзального комплекса</w:t>
            </w:r>
          </w:p>
        </w:tc>
        <w:tc>
          <w:tcPr>
            <w:tcW w:w="5959" w:type="dxa"/>
            <w:gridSpan w:val="7"/>
          </w:tcPr>
          <w:p w:rsidR="00B70CF6" w:rsidRPr="00517025" w:rsidRDefault="00B70CF6" w:rsidP="000B0A3B">
            <w:pPr>
              <w:jc w:val="center"/>
            </w:pPr>
            <w:r w:rsidRPr="00517025">
              <w:t>Технические возможности топливозаправочных комплексов аэропорта</w:t>
            </w:r>
          </w:p>
        </w:tc>
      </w:tr>
      <w:tr w:rsidR="00B70CF6" w:rsidRPr="00517025" w:rsidTr="000B0A3B">
        <w:trPr>
          <w:cantSplit/>
          <w:trHeight w:val="2733"/>
        </w:trPr>
        <w:tc>
          <w:tcPr>
            <w:tcW w:w="595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</w:p>
        </w:tc>
        <w:tc>
          <w:tcPr>
            <w:tcW w:w="1134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ВПП (система ВПП) (</w:t>
            </w:r>
            <w:proofErr w:type="spellStart"/>
            <w:r w:rsidRPr="00517025">
              <w:t>взл</w:t>
            </w:r>
            <w:proofErr w:type="spellEnd"/>
            <w:r w:rsidRPr="00517025">
              <w:t xml:space="preserve">.-пос./час, </w:t>
            </w:r>
            <w:proofErr w:type="spellStart"/>
            <w:r w:rsidRPr="00517025">
              <w:t>взл</w:t>
            </w:r>
            <w:proofErr w:type="spellEnd"/>
            <w:r w:rsidRPr="00517025">
              <w:t>.-пос./год)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РД (час)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Пассажирский перрон (МС/час)</w:t>
            </w:r>
          </w:p>
        </w:tc>
        <w:tc>
          <w:tcPr>
            <w:tcW w:w="709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Грузовой перрон (МС/час)</w:t>
            </w:r>
          </w:p>
        </w:tc>
        <w:tc>
          <w:tcPr>
            <w:tcW w:w="850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Пр</w:t>
            </w:r>
            <w:proofErr w:type="spellEnd"/>
            <w:proofErr w:type="gramEnd"/>
            <w:r w:rsidRPr="00517025">
              <w:t xml:space="preserve"> (пасс./час)</w:t>
            </w:r>
          </w:p>
        </w:tc>
        <w:tc>
          <w:tcPr>
            <w:tcW w:w="92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Кз</w:t>
            </w:r>
            <w:proofErr w:type="spellEnd"/>
            <w:proofErr w:type="gramEnd"/>
            <w:r w:rsidRPr="00517025">
              <w:t xml:space="preserve"> (пасс./м2)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Sm</w:t>
            </w:r>
            <w:proofErr w:type="spellEnd"/>
            <w:r w:rsidRPr="00517025">
              <w:t xml:space="preserve">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64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Спр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груз</w:t>
            </w:r>
            <w:proofErr w:type="gramStart"/>
            <w:r w:rsidRPr="00517025">
              <w:t>.е</w:t>
            </w:r>
            <w:proofErr w:type="gramEnd"/>
            <w:r w:rsidRPr="00517025">
              <w:t>д</w:t>
            </w:r>
            <w:proofErr w:type="spellEnd"/>
            <w:r w:rsidRPr="00517025">
              <w:t>./</w:t>
            </w:r>
            <w:proofErr w:type="spellStart"/>
            <w:r w:rsidRPr="00517025">
              <w:t>сутк</w:t>
            </w:r>
            <w:proofErr w:type="spellEnd"/>
            <w:r w:rsidRPr="00517025">
              <w:t>)</w:t>
            </w:r>
          </w:p>
        </w:tc>
        <w:tc>
          <w:tcPr>
            <w:tcW w:w="737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Гсут</w:t>
            </w:r>
            <w:proofErr w:type="spellEnd"/>
            <w:r w:rsidRPr="00517025">
              <w:t xml:space="preserve">  (т.)</w:t>
            </w:r>
          </w:p>
        </w:tc>
        <w:tc>
          <w:tcPr>
            <w:tcW w:w="828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Sобщ</w:t>
            </w:r>
            <w:proofErr w:type="spellEnd"/>
            <w:r w:rsidRPr="00517025">
              <w:t xml:space="preserve">  (м</w:t>
            </w:r>
            <w:proofErr w:type="gramStart"/>
            <w:r w:rsidRPr="00517025">
              <w:t>2</w:t>
            </w:r>
            <w:proofErr w:type="gramEnd"/>
            <w:r w:rsidRPr="00517025">
              <w:t>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раб</w:t>
            </w:r>
            <w:proofErr w:type="spellEnd"/>
            <w:r w:rsidRPr="00517025">
              <w:t xml:space="preserve">  (т)</w:t>
            </w:r>
          </w:p>
        </w:tc>
        <w:tc>
          <w:tcPr>
            <w:tcW w:w="852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Q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N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r w:rsidRPr="00517025">
              <w:t>G (т)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Nдс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r w:rsidRPr="00517025">
              <w:t>Nмз</w:t>
            </w:r>
            <w:proofErr w:type="spellEnd"/>
            <w:r w:rsidRPr="00517025">
              <w:t xml:space="preserve"> (</w:t>
            </w:r>
            <w:proofErr w:type="spellStart"/>
            <w:r w:rsidRPr="00517025">
              <w:t>кол</w:t>
            </w:r>
            <w:proofErr w:type="gramStart"/>
            <w:r w:rsidRPr="00517025">
              <w:t>.з</w:t>
            </w:r>
            <w:proofErr w:type="gramEnd"/>
            <w:r w:rsidRPr="00517025">
              <w:t>апр</w:t>
            </w:r>
            <w:proofErr w:type="spellEnd"/>
            <w:r w:rsidRPr="00517025">
              <w:t>./час)</w:t>
            </w:r>
          </w:p>
        </w:tc>
        <w:tc>
          <w:tcPr>
            <w:tcW w:w="851" w:type="dxa"/>
            <w:textDirection w:val="btLr"/>
          </w:tcPr>
          <w:p w:rsidR="00B70CF6" w:rsidRPr="00517025" w:rsidRDefault="00B70CF6" w:rsidP="000B0A3B">
            <w:pPr>
              <w:ind w:left="113" w:right="113"/>
            </w:pPr>
            <w:proofErr w:type="spellStart"/>
            <w:proofErr w:type="gramStart"/>
            <w:r w:rsidRPr="00517025">
              <w:t>V</w:t>
            </w:r>
            <w:proofErr w:type="gramEnd"/>
            <w:r w:rsidRPr="00517025">
              <w:t>сут</w:t>
            </w:r>
            <w:proofErr w:type="spellEnd"/>
            <w:r w:rsidRPr="00517025">
              <w:t xml:space="preserve">  (т)</w:t>
            </w:r>
          </w:p>
        </w:tc>
      </w:tr>
      <w:tr w:rsidR="00B70CF6" w:rsidRPr="00517025" w:rsidTr="000B0A3B">
        <w:trPr>
          <w:cantSplit/>
          <w:trHeight w:val="369"/>
        </w:trPr>
        <w:tc>
          <w:tcPr>
            <w:tcW w:w="595" w:type="dxa"/>
          </w:tcPr>
          <w:p w:rsidR="00B70CF6" w:rsidRPr="00517025" w:rsidRDefault="00B70CF6" w:rsidP="000B0A3B">
            <w:r>
              <w:t>1</w:t>
            </w:r>
          </w:p>
        </w:tc>
        <w:tc>
          <w:tcPr>
            <w:tcW w:w="1134" w:type="dxa"/>
          </w:tcPr>
          <w:p w:rsidR="00B70CF6" w:rsidRPr="00517025" w:rsidRDefault="00B70CF6" w:rsidP="000B0A3B">
            <w:r>
              <w:t>2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3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4</w:t>
            </w:r>
          </w:p>
        </w:tc>
        <w:tc>
          <w:tcPr>
            <w:tcW w:w="709" w:type="dxa"/>
          </w:tcPr>
          <w:p w:rsidR="00B70CF6" w:rsidRPr="00517025" w:rsidRDefault="00B70CF6" w:rsidP="000B0A3B">
            <w:r>
              <w:t>5</w:t>
            </w:r>
          </w:p>
        </w:tc>
        <w:tc>
          <w:tcPr>
            <w:tcW w:w="850" w:type="dxa"/>
          </w:tcPr>
          <w:p w:rsidR="00B70CF6" w:rsidRPr="00517025" w:rsidRDefault="00B70CF6" w:rsidP="000B0A3B">
            <w:r>
              <w:t>6</w:t>
            </w:r>
          </w:p>
        </w:tc>
        <w:tc>
          <w:tcPr>
            <w:tcW w:w="921" w:type="dxa"/>
          </w:tcPr>
          <w:p w:rsidR="00B70CF6" w:rsidRPr="00517025" w:rsidRDefault="00B70CF6" w:rsidP="000B0A3B">
            <w:r>
              <w:t>7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8</w:t>
            </w:r>
          </w:p>
        </w:tc>
        <w:tc>
          <w:tcPr>
            <w:tcW w:w="647" w:type="dxa"/>
          </w:tcPr>
          <w:p w:rsidR="00B70CF6" w:rsidRPr="00517025" w:rsidRDefault="00B70CF6" w:rsidP="000B0A3B">
            <w:r>
              <w:t>9</w:t>
            </w:r>
          </w:p>
        </w:tc>
        <w:tc>
          <w:tcPr>
            <w:tcW w:w="737" w:type="dxa"/>
          </w:tcPr>
          <w:p w:rsidR="00B70CF6" w:rsidRPr="00517025" w:rsidRDefault="00B70CF6" w:rsidP="000B0A3B">
            <w:r>
              <w:t>10</w:t>
            </w:r>
          </w:p>
        </w:tc>
        <w:tc>
          <w:tcPr>
            <w:tcW w:w="828" w:type="dxa"/>
          </w:tcPr>
          <w:p w:rsidR="00B70CF6" w:rsidRPr="00517025" w:rsidRDefault="00B70CF6" w:rsidP="000B0A3B">
            <w:r>
              <w:t>11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12</w:t>
            </w:r>
          </w:p>
        </w:tc>
        <w:tc>
          <w:tcPr>
            <w:tcW w:w="852" w:type="dxa"/>
          </w:tcPr>
          <w:p w:rsidR="00B70CF6" w:rsidRPr="00517025" w:rsidRDefault="00B70CF6" w:rsidP="000B0A3B">
            <w:r>
              <w:t>13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14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15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16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17</w:t>
            </w:r>
          </w:p>
        </w:tc>
        <w:tc>
          <w:tcPr>
            <w:tcW w:w="851" w:type="dxa"/>
          </w:tcPr>
          <w:p w:rsidR="00B70CF6" w:rsidRPr="00517025" w:rsidRDefault="00B70CF6" w:rsidP="000B0A3B">
            <w:r>
              <w:t>18</w:t>
            </w:r>
          </w:p>
        </w:tc>
      </w:tr>
      <w:tr w:rsidR="00B70CF6" w:rsidRPr="00517025" w:rsidTr="000B0A3B">
        <w:tc>
          <w:tcPr>
            <w:tcW w:w="595" w:type="dxa"/>
          </w:tcPr>
          <w:p w:rsidR="00B70CF6" w:rsidRPr="00517025" w:rsidRDefault="00B70CF6" w:rsidP="000B0A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0CF6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  <w:p w:rsidR="0051182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21900вп/г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14вп/час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7мс\час</w:t>
            </w:r>
          </w:p>
        </w:tc>
        <w:tc>
          <w:tcPr>
            <w:tcW w:w="709" w:type="dxa"/>
          </w:tcPr>
          <w:p w:rsidR="00B70CF6" w:rsidRPr="00517025" w:rsidRDefault="00511826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2мс/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ччас</w:t>
            </w:r>
            <w:proofErr w:type="spellEnd"/>
          </w:p>
        </w:tc>
        <w:tc>
          <w:tcPr>
            <w:tcW w:w="850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2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0,57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4185,1</w:t>
            </w:r>
          </w:p>
        </w:tc>
        <w:tc>
          <w:tcPr>
            <w:tcW w:w="64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5,86</w:t>
            </w:r>
          </w:p>
        </w:tc>
        <w:tc>
          <w:tcPr>
            <w:tcW w:w="737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828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1176,1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2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B70CF6" w:rsidRPr="00517025" w:rsidRDefault="008839A4" w:rsidP="000B0A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70CF6" w:rsidRDefault="00B70CF6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</w:p>
    <w:p w:rsidR="00A02331" w:rsidRPr="00B70CF6" w:rsidRDefault="00A02331" w:rsidP="00B7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Сокращения:</w:t>
      </w:r>
    </w:p>
    <w:p w:rsidR="00A02331" w:rsidRPr="00A02331" w:rsidRDefault="00A02331" w:rsidP="00A02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ВПП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взлетно-посадочная полоса. </w:t>
      </w:r>
      <w:proofErr w:type="gramStart"/>
      <w:r w:rsidRPr="00A0233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РД</w: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рулежная дорожка, МС - место стоянки,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19075" cy="228600"/>
                <wp:effectExtent l="0" t="0" r="0" b="0"/>
                <wp:docPr id="10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расчетная пропускная способность аэровокзала,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8C4127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показатель общей загруженности терминала,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8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необходимый размер технологической зоны обслуживания,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DU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4RlGgnbQoruNkS4yI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Sm0NS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средний грузооборот склада за сутки,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пропускная способность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EtswIAALc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N3K4S2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общая площадь грузового склада,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рабочий объем топливного хранилища, Q - объем авиационного топлива, заправленный всеми авиаперевозчиками за год, N - количество неснижаемого остатка авиационного топлива в сутки, G - количество нормативного запаса авиационного топлива для</w:t>
      </w:r>
      <w:proofErr w:type="gramEnd"/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аэропорта,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воздушных судов в час (пиковый расход) с использованием диспенсеров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285750" cy="228600"/>
                <wp:effectExtent l="0" t="0" r="0" b="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максимально возможное количество заправок в час (пиковый расход) с использованием топливозаправщиков для любого перевозчика, </w:t>
      </w:r>
      <w:r w:rsidR="00ED48B3">
        <w:rPr>
          <w:rFonts w:ascii="Times New Roman" w:eastAsia="Times New Roman" w:hAnsi="Times New Roman" w:cs="Times New Roman"/>
          <w:noProof/>
          <w:color w:val="22272F"/>
          <w:sz w:val="24"/>
          <w:szCs w:val="24"/>
        </w:rPr>
        <mc:AlternateContent>
          <mc:Choice Requires="wps">
            <w:drawing>
              <wp:inline distT="0" distB="0" distL="0" distR="0">
                <wp:extent cx="314325" cy="228600"/>
                <wp:effectExtent l="0" t="0" r="0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A02331">
        <w:rPr>
          <w:rFonts w:ascii="Times New Roman" w:eastAsia="Times New Roman" w:hAnsi="Times New Roman" w:cs="Times New Roman"/>
          <w:color w:val="22272F"/>
          <w:sz w:val="24"/>
          <w:szCs w:val="24"/>
        </w:rPr>
        <w:t> - технически максимально возможный объем выдачи авиационного топлива из расходных резервуаров в сутки.</w:t>
      </w:r>
    </w:p>
    <w:p w:rsidR="002055C0" w:rsidRDefault="002055C0"/>
    <w:sectPr w:rsidR="002055C0" w:rsidSect="00A02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31"/>
    <w:rsid w:val="00191692"/>
    <w:rsid w:val="00202B39"/>
    <w:rsid w:val="002055C0"/>
    <w:rsid w:val="00343A77"/>
    <w:rsid w:val="003835B5"/>
    <w:rsid w:val="003B5CA0"/>
    <w:rsid w:val="00511826"/>
    <w:rsid w:val="006553FF"/>
    <w:rsid w:val="0070700F"/>
    <w:rsid w:val="00745DBC"/>
    <w:rsid w:val="007A7392"/>
    <w:rsid w:val="008839A4"/>
    <w:rsid w:val="00A02331"/>
    <w:rsid w:val="00B22977"/>
    <w:rsid w:val="00B27D66"/>
    <w:rsid w:val="00B70CF6"/>
    <w:rsid w:val="00BB7915"/>
    <w:rsid w:val="00D14666"/>
    <w:rsid w:val="00D966F0"/>
    <w:rsid w:val="00DC0988"/>
    <w:rsid w:val="00ED48B3"/>
    <w:rsid w:val="00FF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02331"/>
  </w:style>
  <w:style w:type="character" w:customStyle="1" w:styleId="apple-converted-space">
    <w:name w:val="apple-converted-space"/>
    <w:basedOn w:val="a0"/>
    <w:rsid w:val="00A02331"/>
  </w:style>
  <w:style w:type="character" w:styleId="a3">
    <w:name w:val="Hyperlink"/>
    <w:basedOn w:val="a0"/>
    <w:uiPriority w:val="99"/>
    <w:semiHidden/>
    <w:unhideWhenUsed/>
    <w:rsid w:val="00A02331"/>
    <w:rPr>
      <w:color w:val="0000FF"/>
      <w:u w:val="single"/>
    </w:rPr>
  </w:style>
  <w:style w:type="character" w:styleId="a4">
    <w:name w:val="Emphasis"/>
    <w:basedOn w:val="a0"/>
    <w:uiPriority w:val="20"/>
    <w:qFormat/>
    <w:rsid w:val="00A02331"/>
    <w:rPr>
      <w:i/>
      <w:iCs/>
    </w:rPr>
  </w:style>
  <w:style w:type="paragraph" w:customStyle="1" w:styleId="s9">
    <w:name w:val="s_9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02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23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A0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70CF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2015-09-04T08:46:00Z</cp:lastPrinted>
  <dcterms:created xsi:type="dcterms:W3CDTF">2015-09-04T03:43:00Z</dcterms:created>
  <dcterms:modified xsi:type="dcterms:W3CDTF">2015-09-09T01:54:00Z</dcterms:modified>
</cp:coreProperties>
</file>